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28E" w:rsidRDefault="00617EC5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pt-BR"/>
        </w:rPr>
        <w:drawing>
          <wp:inline distT="0" distB="0" distL="0" distR="0">
            <wp:extent cx="4562475" cy="57150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28E" w:rsidRDefault="00617EC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Manual de </w:t>
      </w:r>
      <w:r w:rsidR="00F40AA9">
        <w:rPr>
          <w:b/>
          <w:sz w:val="40"/>
          <w:szCs w:val="40"/>
        </w:rPr>
        <w:t xml:space="preserve">Envio de </w:t>
      </w:r>
      <w:proofErr w:type="spellStart"/>
      <w:r w:rsidR="00F40AA9">
        <w:rPr>
          <w:b/>
          <w:sz w:val="40"/>
          <w:szCs w:val="40"/>
        </w:rPr>
        <w:t>Emails</w:t>
      </w:r>
      <w:proofErr w:type="spellEnd"/>
    </w:p>
    <w:p w:rsidR="00AB628E" w:rsidRDefault="00F40AA9">
      <w:pPr>
        <w:rPr>
          <w:sz w:val="32"/>
          <w:szCs w:val="32"/>
        </w:rPr>
      </w:pPr>
      <w:r>
        <w:rPr>
          <w:sz w:val="32"/>
          <w:szCs w:val="32"/>
        </w:rPr>
        <w:t>O módulo de e-mails, responsável pelo envio pode ser acessado em:</w:t>
      </w:r>
    </w:p>
    <w:p w:rsidR="00F40AA9" w:rsidRDefault="00F40AA9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pt-BR"/>
        </w:rPr>
        <w:drawing>
          <wp:inline distT="0" distB="0" distL="0" distR="0">
            <wp:extent cx="7200900" cy="234315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AA9" w:rsidRDefault="00F40AA9" w:rsidP="00F40AA9">
      <w:pPr>
        <w:rPr>
          <w:sz w:val="32"/>
          <w:szCs w:val="32"/>
        </w:rPr>
      </w:pPr>
      <w:bookmarkStart w:id="0" w:name="OLE_LINK1"/>
      <w:bookmarkStart w:id="1" w:name="OLE_LINK2"/>
      <w:bookmarkStart w:id="2" w:name="OLE_LINK3"/>
      <w:r>
        <w:rPr>
          <w:sz w:val="32"/>
          <w:szCs w:val="32"/>
        </w:rPr>
        <w:t>Dentro do módulo teremos:</w:t>
      </w:r>
    </w:p>
    <w:p w:rsidR="00F40AA9" w:rsidRDefault="00F40AA9" w:rsidP="00F40AA9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pt-BR"/>
        </w:rPr>
        <w:drawing>
          <wp:inline distT="0" distB="0" distL="0" distR="0">
            <wp:extent cx="7200900" cy="4657725"/>
            <wp:effectExtent l="0" t="0" r="0" b="952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AA9" w:rsidRDefault="00F40AA9" w:rsidP="00F40AA9">
      <w:pPr>
        <w:rPr>
          <w:sz w:val="32"/>
          <w:szCs w:val="32"/>
        </w:rPr>
      </w:pPr>
      <w:r>
        <w:rPr>
          <w:sz w:val="32"/>
          <w:szCs w:val="32"/>
        </w:rPr>
        <w:t>Conforme descrito na imagem, devemos vincular o envio de e-mail com um devoto. Desta maneira teremos todo o histórico de conversação diretamente no cadastro do devoto, como demonstra a imagem:</w:t>
      </w:r>
    </w:p>
    <w:p w:rsidR="00F40AA9" w:rsidRDefault="00F40AA9" w:rsidP="00F40AA9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pt-BR"/>
        </w:rPr>
        <w:lastRenderedPageBreak/>
        <w:drawing>
          <wp:inline distT="0" distB="0" distL="0" distR="0">
            <wp:extent cx="7200900" cy="5686425"/>
            <wp:effectExtent l="0" t="0" r="0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28E" w:rsidRDefault="00FB652E">
      <w:pPr>
        <w:rPr>
          <w:b/>
          <w:sz w:val="32"/>
          <w:szCs w:val="32"/>
        </w:rPr>
      </w:pPr>
      <w:r>
        <w:rPr>
          <w:b/>
          <w:sz w:val="32"/>
          <w:szCs w:val="32"/>
        </w:rPr>
        <w:t>Envio de E-mails em massa</w:t>
      </w:r>
    </w:p>
    <w:p w:rsidR="00FB652E" w:rsidRDefault="00FB652E" w:rsidP="00FB652E">
      <w:pPr>
        <w:rPr>
          <w:sz w:val="32"/>
          <w:szCs w:val="32"/>
        </w:rPr>
      </w:pPr>
      <w:r>
        <w:rPr>
          <w:sz w:val="32"/>
          <w:szCs w:val="32"/>
        </w:rPr>
        <w:t>O disparo de e-mails em massa ocorre via módulo de correspondência. Logo pode ser disparado tanto a partir de uma consulta imediata (Menu arquivo, imprimir, correspondência), quanto de uma impressão de boletos.</w:t>
      </w:r>
    </w:p>
    <w:p w:rsidR="00FB652E" w:rsidRDefault="00FB652E" w:rsidP="00FB652E">
      <w:pPr>
        <w:rPr>
          <w:sz w:val="32"/>
          <w:szCs w:val="32"/>
        </w:rPr>
      </w:pPr>
      <w:r>
        <w:rPr>
          <w:sz w:val="32"/>
          <w:szCs w:val="32"/>
        </w:rPr>
        <w:t>Podemos utilizar 2 métodos para envio:</w:t>
      </w:r>
    </w:p>
    <w:p w:rsidR="00FB652E" w:rsidRDefault="00FB652E" w:rsidP="00FB652E">
      <w:pPr>
        <w:pStyle w:val="PargrafodaLista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Enviando com modelo </w:t>
      </w:r>
      <w:proofErr w:type="spellStart"/>
      <w:r>
        <w:rPr>
          <w:b/>
          <w:sz w:val="32"/>
          <w:szCs w:val="32"/>
        </w:rPr>
        <w:t>word</w:t>
      </w:r>
      <w:proofErr w:type="spellEnd"/>
      <w:r>
        <w:rPr>
          <w:b/>
          <w:sz w:val="32"/>
          <w:szCs w:val="32"/>
        </w:rPr>
        <w:t>:</w:t>
      </w:r>
    </w:p>
    <w:p w:rsidR="00FB652E" w:rsidRDefault="00FB652E" w:rsidP="00FB652E">
      <w:pPr>
        <w:pStyle w:val="PargrafodaLista"/>
        <w:rPr>
          <w:sz w:val="32"/>
          <w:szCs w:val="32"/>
        </w:rPr>
      </w:pPr>
      <w:r>
        <w:rPr>
          <w:sz w:val="32"/>
          <w:szCs w:val="32"/>
        </w:rPr>
        <w:t xml:space="preserve">Permite criarmos uma arte no </w:t>
      </w:r>
      <w:proofErr w:type="spellStart"/>
      <w:r>
        <w:rPr>
          <w:sz w:val="32"/>
          <w:szCs w:val="32"/>
        </w:rPr>
        <w:t>word</w:t>
      </w:r>
      <w:proofErr w:type="spellEnd"/>
      <w:r>
        <w:rPr>
          <w:sz w:val="32"/>
          <w:szCs w:val="32"/>
        </w:rPr>
        <w:t>, seleciona-la, substituir os campos marcados com “|” (exemplo |NOME|) e enviar para a lista em questão, exemplo:</w:t>
      </w:r>
    </w:p>
    <w:p w:rsidR="00FB652E" w:rsidRDefault="00FB652E" w:rsidP="00FB652E">
      <w:pPr>
        <w:pStyle w:val="PargrafodaLista"/>
        <w:rPr>
          <w:sz w:val="32"/>
          <w:szCs w:val="32"/>
        </w:rPr>
      </w:pPr>
      <w:r>
        <w:rPr>
          <w:sz w:val="32"/>
          <w:szCs w:val="32"/>
        </w:rPr>
        <w:t>Modelo criado</w:t>
      </w:r>
    </w:p>
    <w:p w:rsidR="00FB652E" w:rsidRDefault="00FB652E" w:rsidP="00FB652E">
      <w:pPr>
        <w:pStyle w:val="PargrafodaLista"/>
        <w:rPr>
          <w:sz w:val="32"/>
          <w:szCs w:val="32"/>
        </w:rPr>
      </w:pPr>
      <w:r>
        <w:rPr>
          <w:b/>
          <w:noProof/>
          <w:sz w:val="32"/>
          <w:szCs w:val="32"/>
          <w:lang w:eastAsia="pt-BR"/>
        </w:rPr>
        <w:lastRenderedPageBreak/>
        <w:drawing>
          <wp:inline distT="0" distB="0" distL="0" distR="0" wp14:anchorId="45663DAB" wp14:editId="7E58A97A">
            <wp:extent cx="7200900" cy="8048625"/>
            <wp:effectExtent l="0" t="0" r="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2E" w:rsidRDefault="00FB652E" w:rsidP="00FB652E">
      <w:pPr>
        <w:pStyle w:val="PargrafodaLista"/>
        <w:rPr>
          <w:sz w:val="32"/>
          <w:szCs w:val="32"/>
        </w:rPr>
      </w:pPr>
    </w:p>
    <w:p w:rsidR="00FB652E" w:rsidRDefault="00FB652E" w:rsidP="00FB652E">
      <w:pPr>
        <w:pStyle w:val="PargrafodaLista"/>
        <w:rPr>
          <w:sz w:val="32"/>
          <w:szCs w:val="32"/>
        </w:rPr>
      </w:pPr>
      <w:r>
        <w:rPr>
          <w:sz w:val="32"/>
          <w:szCs w:val="32"/>
        </w:rPr>
        <w:t>Agora, salvamos e selecionamos no módulo de correspondência:</w:t>
      </w:r>
    </w:p>
    <w:p w:rsidR="00FB652E" w:rsidRDefault="00FB652E" w:rsidP="00FB652E">
      <w:pPr>
        <w:pStyle w:val="PargrafodaLista"/>
        <w:rPr>
          <w:sz w:val="32"/>
          <w:szCs w:val="32"/>
        </w:rPr>
      </w:pPr>
      <w:r>
        <w:rPr>
          <w:noProof/>
          <w:sz w:val="32"/>
          <w:szCs w:val="32"/>
          <w:lang w:eastAsia="pt-BR"/>
        </w:rPr>
        <w:lastRenderedPageBreak/>
        <w:drawing>
          <wp:inline distT="0" distB="0" distL="0" distR="0">
            <wp:extent cx="7191375" cy="4067175"/>
            <wp:effectExtent l="0" t="0" r="9525" b="952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2E" w:rsidRDefault="00FB652E" w:rsidP="00FB652E">
      <w:pPr>
        <w:pStyle w:val="PargrafodaLista"/>
        <w:rPr>
          <w:sz w:val="32"/>
          <w:szCs w:val="32"/>
        </w:rPr>
      </w:pPr>
      <w:r>
        <w:rPr>
          <w:sz w:val="32"/>
          <w:szCs w:val="32"/>
        </w:rPr>
        <w:t xml:space="preserve">Feito essa configuração, clicamos em </w:t>
      </w:r>
      <w:r>
        <w:rPr>
          <w:noProof/>
          <w:sz w:val="32"/>
          <w:szCs w:val="32"/>
          <w:lang w:eastAsia="pt-BR"/>
        </w:rPr>
        <w:drawing>
          <wp:inline distT="0" distB="0" distL="0" distR="0">
            <wp:extent cx="609600" cy="390525"/>
            <wp:effectExtent l="0" t="0" r="0" b="952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2CC5">
        <w:rPr>
          <w:sz w:val="32"/>
          <w:szCs w:val="32"/>
        </w:rPr>
        <w:t>, selecionamos a conta, o assunto e clicamos em enviar:</w:t>
      </w:r>
    </w:p>
    <w:p w:rsidR="00112CC5" w:rsidRDefault="00112CC5" w:rsidP="00FB652E">
      <w:pPr>
        <w:pStyle w:val="PargrafodaLista"/>
        <w:rPr>
          <w:sz w:val="32"/>
          <w:szCs w:val="32"/>
        </w:rPr>
      </w:pPr>
      <w:r>
        <w:rPr>
          <w:noProof/>
          <w:sz w:val="32"/>
          <w:szCs w:val="32"/>
          <w:lang w:eastAsia="pt-BR"/>
        </w:rPr>
        <w:lastRenderedPageBreak/>
        <w:drawing>
          <wp:inline distT="0" distB="0" distL="0" distR="0">
            <wp:extent cx="6438900" cy="5829300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CC5" w:rsidRDefault="00112CC5" w:rsidP="00FB652E">
      <w:pPr>
        <w:pStyle w:val="PargrafodaLista"/>
        <w:rPr>
          <w:sz w:val="32"/>
          <w:szCs w:val="32"/>
        </w:rPr>
      </w:pPr>
      <w:r>
        <w:rPr>
          <w:sz w:val="32"/>
          <w:szCs w:val="32"/>
        </w:rPr>
        <w:t>Resultado:</w:t>
      </w:r>
    </w:p>
    <w:p w:rsidR="00112CC5" w:rsidRDefault="00112CC5" w:rsidP="00FB652E">
      <w:pPr>
        <w:pStyle w:val="PargrafodaLista"/>
        <w:rPr>
          <w:sz w:val="32"/>
          <w:szCs w:val="32"/>
        </w:rPr>
      </w:pPr>
      <w:r>
        <w:rPr>
          <w:noProof/>
          <w:sz w:val="32"/>
          <w:szCs w:val="32"/>
          <w:lang w:eastAsia="pt-BR"/>
        </w:rPr>
        <w:lastRenderedPageBreak/>
        <w:drawing>
          <wp:inline distT="0" distB="0" distL="0" distR="0">
            <wp:extent cx="7191375" cy="4619625"/>
            <wp:effectExtent l="0" t="0" r="9525" b="9525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2E" w:rsidRDefault="00FB652E" w:rsidP="00FB652E">
      <w:pPr>
        <w:pStyle w:val="PargrafodaLista"/>
        <w:rPr>
          <w:b/>
          <w:sz w:val="32"/>
          <w:szCs w:val="32"/>
        </w:rPr>
      </w:pPr>
    </w:p>
    <w:p w:rsidR="00FB652E" w:rsidRDefault="00FB652E" w:rsidP="00FB652E">
      <w:pPr>
        <w:pStyle w:val="PargrafodaLista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Enviando diretamente pelo módulo:</w:t>
      </w:r>
    </w:p>
    <w:p w:rsidR="00112CC5" w:rsidRDefault="00112CC5" w:rsidP="00112CC5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Podemos também utilizar diretamente o módulo de envios para enviar um e-mail (sem utilizar um modelo do </w:t>
      </w:r>
      <w:proofErr w:type="spellStart"/>
      <w:r>
        <w:rPr>
          <w:sz w:val="32"/>
          <w:szCs w:val="32"/>
        </w:rPr>
        <w:t>word</w:t>
      </w:r>
      <w:proofErr w:type="spellEnd"/>
      <w:r>
        <w:rPr>
          <w:sz w:val="32"/>
          <w:szCs w:val="32"/>
        </w:rPr>
        <w:t xml:space="preserve">), basta não selecionar nenhum modelo e clicar diretamente no botão do </w:t>
      </w:r>
      <w:proofErr w:type="spellStart"/>
      <w:r>
        <w:rPr>
          <w:sz w:val="32"/>
          <w:szCs w:val="32"/>
        </w:rPr>
        <w:t>email</w:t>
      </w:r>
      <w:proofErr w:type="spellEnd"/>
      <w:r>
        <w:rPr>
          <w:sz w:val="32"/>
          <w:szCs w:val="32"/>
        </w:rPr>
        <w:t>:</w:t>
      </w:r>
    </w:p>
    <w:p w:rsidR="00112CC5" w:rsidRDefault="00112CC5" w:rsidP="00112CC5">
      <w:pPr>
        <w:ind w:left="360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pt-BR"/>
        </w:rPr>
        <w:lastRenderedPageBreak/>
        <w:drawing>
          <wp:inline distT="0" distB="0" distL="0" distR="0">
            <wp:extent cx="6686550" cy="6267450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62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CC5" w:rsidRDefault="00112CC5" w:rsidP="00112CC5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Na tela que apareceu, vamos clicar em “escrever mensagem” e o módulo de e-mails será aberto, lá poderemos arrastar imagem, colocar texto </w:t>
      </w:r>
      <w:proofErr w:type="gramStart"/>
      <w:r>
        <w:rPr>
          <w:sz w:val="32"/>
          <w:szCs w:val="32"/>
        </w:rPr>
        <w:t>e  também</w:t>
      </w:r>
      <w:proofErr w:type="gramEnd"/>
      <w:r>
        <w:rPr>
          <w:sz w:val="32"/>
          <w:szCs w:val="32"/>
        </w:rPr>
        <w:t xml:space="preserve"> utilizar campos para substituição automática marcados com “|”, exemplo:</w:t>
      </w:r>
    </w:p>
    <w:p w:rsidR="00112CC5" w:rsidRDefault="00112CC5" w:rsidP="00112CC5">
      <w:pPr>
        <w:ind w:left="360"/>
        <w:rPr>
          <w:sz w:val="32"/>
          <w:szCs w:val="32"/>
        </w:rPr>
      </w:pPr>
      <w:r>
        <w:rPr>
          <w:b/>
          <w:noProof/>
          <w:sz w:val="32"/>
          <w:szCs w:val="32"/>
          <w:lang w:eastAsia="pt-BR"/>
        </w:rPr>
        <w:lastRenderedPageBreak/>
        <w:drawing>
          <wp:inline distT="0" distB="0" distL="0" distR="0" wp14:anchorId="01DBBEC4" wp14:editId="66321CCC">
            <wp:extent cx="7191375" cy="6486525"/>
            <wp:effectExtent l="0" t="0" r="9525" b="9525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CC5" w:rsidRDefault="00112CC5" w:rsidP="00112CC5">
      <w:pPr>
        <w:ind w:left="360"/>
        <w:rPr>
          <w:sz w:val="32"/>
          <w:szCs w:val="32"/>
        </w:rPr>
      </w:pPr>
      <w:r>
        <w:rPr>
          <w:sz w:val="32"/>
          <w:szCs w:val="32"/>
        </w:rPr>
        <w:t>Após a criação da arte, fechamos a janela e substituímos os campos clicando no botão:</w:t>
      </w:r>
    </w:p>
    <w:p w:rsidR="00112CC5" w:rsidRDefault="00112CC5" w:rsidP="00112CC5">
      <w:pPr>
        <w:ind w:left="360"/>
        <w:rPr>
          <w:sz w:val="32"/>
          <w:szCs w:val="32"/>
        </w:rPr>
      </w:pPr>
      <w:r>
        <w:rPr>
          <w:noProof/>
          <w:sz w:val="32"/>
          <w:szCs w:val="32"/>
          <w:lang w:eastAsia="pt-BR"/>
        </w:rPr>
        <w:lastRenderedPageBreak/>
        <w:drawing>
          <wp:inline distT="0" distB="0" distL="0" distR="0">
            <wp:extent cx="6686550" cy="6200775"/>
            <wp:effectExtent l="0" t="0" r="0" b="9525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CC5" w:rsidRDefault="00112CC5" w:rsidP="00112CC5">
      <w:pPr>
        <w:ind w:left="360"/>
        <w:rPr>
          <w:sz w:val="32"/>
          <w:szCs w:val="32"/>
        </w:rPr>
      </w:pPr>
      <w:r>
        <w:rPr>
          <w:sz w:val="32"/>
          <w:szCs w:val="32"/>
        </w:rPr>
        <w:t>Seguindo o mesmo procedimento do envio via modelo, feito isso, podemos clicar em enviar</w:t>
      </w:r>
      <w:r w:rsidR="00AB1732">
        <w:rPr>
          <w:sz w:val="32"/>
          <w:szCs w:val="32"/>
        </w:rPr>
        <w:t xml:space="preserve"> e o e-mail será disparado para toda a lista já substituindo os campos que foram configurados:</w:t>
      </w:r>
    </w:p>
    <w:p w:rsidR="00AB1732" w:rsidRDefault="00AB1732" w:rsidP="00112CC5">
      <w:pPr>
        <w:ind w:left="360"/>
        <w:rPr>
          <w:sz w:val="32"/>
          <w:szCs w:val="32"/>
        </w:rPr>
      </w:pPr>
      <w:r>
        <w:rPr>
          <w:noProof/>
          <w:sz w:val="32"/>
          <w:szCs w:val="32"/>
          <w:lang w:eastAsia="pt-BR"/>
        </w:rPr>
        <w:lastRenderedPageBreak/>
        <w:drawing>
          <wp:inline distT="0" distB="0" distL="0" distR="0">
            <wp:extent cx="6581775" cy="7696200"/>
            <wp:effectExtent l="0" t="0" r="9525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732" w:rsidRDefault="00AB1732" w:rsidP="00112CC5">
      <w:pPr>
        <w:ind w:left="360"/>
        <w:rPr>
          <w:sz w:val="32"/>
          <w:szCs w:val="32"/>
        </w:rPr>
      </w:pPr>
      <w:r>
        <w:rPr>
          <w:sz w:val="32"/>
          <w:szCs w:val="32"/>
        </w:rPr>
        <w:t>Enviando:</w:t>
      </w:r>
    </w:p>
    <w:p w:rsidR="00AB1732" w:rsidRDefault="00AB1732" w:rsidP="00112CC5">
      <w:pPr>
        <w:ind w:left="360"/>
        <w:rPr>
          <w:sz w:val="32"/>
          <w:szCs w:val="32"/>
        </w:rPr>
      </w:pPr>
      <w:r>
        <w:rPr>
          <w:noProof/>
          <w:sz w:val="32"/>
          <w:szCs w:val="32"/>
          <w:lang w:eastAsia="pt-BR"/>
        </w:rPr>
        <w:lastRenderedPageBreak/>
        <w:drawing>
          <wp:inline distT="0" distB="0" distL="0" distR="0">
            <wp:extent cx="6838950" cy="6477000"/>
            <wp:effectExtent l="0" t="0" r="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732" w:rsidRDefault="00AB1732" w:rsidP="00112CC5">
      <w:pPr>
        <w:ind w:left="360"/>
        <w:rPr>
          <w:sz w:val="32"/>
          <w:szCs w:val="32"/>
        </w:rPr>
      </w:pPr>
      <w:r>
        <w:rPr>
          <w:sz w:val="32"/>
          <w:szCs w:val="32"/>
        </w:rPr>
        <w:t>Resultado:</w:t>
      </w:r>
    </w:p>
    <w:p w:rsidR="00AB1732" w:rsidRDefault="00AB1732" w:rsidP="00112CC5">
      <w:pPr>
        <w:ind w:left="360"/>
        <w:rPr>
          <w:sz w:val="32"/>
          <w:szCs w:val="32"/>
        </w:rPr>
      </w:pPr>
      <w:r>
        <w:rPr>
          <w:noProof/>
          <w:sz w:val="32"/>
          <w:szCs w:val="32"/>
          <w:lang w:eastAsia="pt-BR"/>
        </w:rPr>
        <w:lastRenderedPageBreak/>
        <w:drawing>
          <wp:inline distT="0" distB="0" distL="0" distR="0">
            <wp:extent cx="7191375" cy="5448300"/>
            <wp:effectExtent l="0" t="0" r="9525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CC5" w:rsidRDefault="00112CC5" w:rsidP="00112CC5">
      <w:pPr>
        <w:ind w:left="360"/>
        <w:rPr>
          <w:sz w:val="32"/>
          <w:szCs w:val="32"/>
        </w:rPr>
      </w:pPr>
    </w:p>
    <w:p w:rsidR="00112CC5" w:rsidRDefault="00112CC5" w:rsidP="00112CC5">
      <w:pPr>
        <w:ind w:left="360"/>
        <w:rPr>
          <w:sz w:val="32"/>
          <w:szCs w:val="32"/>
        </w:rPr>
      </w:pPr>
    </w:p>
    <w:bookmarkEnd w:id="0"/>
    <w:bookmarkEnd w:id="1"/>
    <w:bookmarkEnd w:id="2"/>
    <w:p w:rsidR="00A7620E" w:rsidRDefault="00AB1732" w:rsidP="00A7620E">
      <w:pPr>
        <w:rPr>
          <w:b/>
          <w:sz w:val="32"/>
          <w:szCs w:val="32"/>
        </w:rPr>
      </w:pPr>
      <w:r>
        <w:rPr>
          <w:b/>
          <w:sz w:val="32"/>
          <w:szCs w:val="32"/>
        </w:rPr>
        <w:t>Importante! Utilizar esse módulo via geração de boletos (impressão de boletos) anexa o boleto ao e-</w:t>
      </w:r>
      <w:bookmarkStart w:id="3" w:name="_GoBack"/>
      <w:bookmarkEnd w:id="3"/>
      <w:r>
        <w:rPr>
          <w:b/>
          <w:sz w:val="32"/>
          <w:szCs w:val="32"/>
        </w:rPr>
        <w:t>mail. Logo, caso precise enviar um boleto via e-mail, basta utilizar o módulo de impressão normalmente. O boleto será enviado como uma imagem no e-mail e também como um anexo.</w:t>
      </w:r>
    </w:p>
    <w:p w:rsidR="00A7620E" w:rsidRDefault="00A7620E" w:rsidP="00A7620E">
      <w:pPr>
        <w:rPr>
          <w:sz w:val="32"/>
          <w:szCs w:val="32"/>
        </w:rPr>
      </w:pPr>
    </w:p>
    <w:sectPr w:rsidR="00A7620E">
      <w:headerReference w:type="default" r:id="rId22"/>
      <w:pgSz w:w="11906" w:h="16838"/>
      <w:pgMar w:top="426" w:right="282" w:bottom="284" w:left="28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223" w:rsidRDefault="00035223">
      <w:pPr>
        <w:spacing w:after="0" w:line="240" w:lineRule="auto"/>
      </w:pPr>
      <w:r>
        <w:separator/>
      </w:r>
    </w:p>
  </w:endnote>
  <w:endnote w:type="continuationSeparator" w:id="0">
    <w:p w:rsidR="00035223" w:rsidRDefault="00035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223" w:rsidRDefault="00035223">
      <w:pPr>
        <w:spacing w:after="0" w:line="240" w:lineRule="auto"/>
      </w:pPr>
      <w:r>
        <w:separator/>
      </w:r>
    </w:p>
  </w:footnote>
  <w:footnote w:type="continuationSeparator" w:id="0">
    <w:p w:rsidR="00035223" w:rsidRDefault="00035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28E" w:rsidRDefault="00AB628E">
    <w:pPr>
      <w:pStyle w:val="Cabealho"/>
      <w:ind w:left="-14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7962F8"/>
    <w:multiLevelType w:val="hybridMultilevel"/>
    <w:tmpl w:val="DA8A805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EC5"/>
    <w:rsid w:val="00035223"/>
    <w:rsid w:val="00112CC5"/>
    <w:rsid w:val="0034241E"/>
    <w:rsid w:val="004F5540"/>
    <w:rsid w:val="00516D52"/>
    <w:rsid w:val="00617EC5"/>
    <w:rsid w:val="00A7620E"/>
    <w:rsid w:val="00AB1732"/>
    <w:rsid w:val="00AB628E"/>
    <w:rsid w:val="00F40AA9"/>
    <w:rsid w:val="00FB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27E712"/>
  <w15:chartTrackingRefBased/>
  <w15:docId w15:val="{0F0EC738-DBC8-45EA-834A-B81C8FF75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2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1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Pr>
      <w:sz w:val="22"/>
      <w:szCs w:val="22"/>
    </w:rPr>
  </w:style>
  <w:style w:type="paragraph" w:styleId="Rodap">
    <w:name w:val="footer"/>
    <w:basedOn w:val="Normal"/>
    <w:link w:val="RodapChar1"/>
    <w:uiPriority w:val="99"/>
    <w:semiHidden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semiHidden/>
    <w:rPr>
      <w:sz w:val="22"/>
      <w:szCs w:val="22"/>
    </w:rPr>
  </w:style>
  <w:style w:type="paragraph" w:customStyle="1" w:styleId="Cabealho1">
    <w:name w:val="Cabeçalho1"/>
    <w:basedOn w:val="Normal"/>
    <w:link w:val="CabealhoChar"/>
  </w:style>
  <w:style w:type="character" w:customStyle="1" w:styleId="CabealhoChar">
    <w:name w:val="Cabeçalho Char"/>
    <w:basedOn w:val="Fontepargpadro"/>
    <w:link w:val="Cabealho1"/>
    <w:uiPriority w:val="99"/>
    <w:locked/>
    <w:rPr>
      <w:sz w:val="22"/>
      <w:szCs w:val="22"/>
    </w:rPr>
  </w:style>
  <w:style w:type="paragraph" w:customStyle="1" w:styleId="Rodap1">
    <w:name w:val="Rodapé1"/>
    <w:basedOn w:val="Normal"/>
    <w:link w:val="RodapChar"/>
  </w:style>
  <w:style w:type="character" w:customStyle="1" w:styleId="RodapChar">
    <w:name w:val="Rodapé Char"/>
    <w:basedOn w:val="Fontepargpadro"/>
    <w:link w:val="Rodap1"/>
    <w:uiPriority w:val="99"/>
    <w:semiHidden/>
    <w:locked/>
    <w:rPr>
      <w:sz w:val="22"/>
      <w:szCs w:val="22"/>
    </w:rPr>
  </w:style>
  <w:style w:type="table" w:customStyle="1" w:styleId="Tabelanormal1">
    <w:name w:val="Tabela normal1"/>
    <w:uiPriority w:val="99"/>
    <w:semiHidden/>
    <w:rPr>
      <w:rFonts w:cs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FB65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12</Pages>
  <Words>308</Words>
  <Characters>1668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Paulo</dc:creator>
  <cp:keywords/>
  <dc:description/>
  <cp:lastModifiedBy>João Paulo Posch de Lima</cp:lastModifiedBy>
  <cp:revision>5</cp:revision>
  <dcterms:created xsi:type="dcterms:W3CDTF">2020-01-24T22:05:00Z</dcterms:created>
  <dcterms:modified xsi:type="dcterms:W3CDTF">2022-12-14T12:07:00Z</dcterms:modified>
</cp:coreProperties>
</file>